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68C0" w:rsidRDefault="00DE68C0" w:rsidP="00DE68C0">
      <w:pPr>
        <w:jc w:val="right"/>
        <w:rPr>
          <w:rFonts w:cs="David"/>
          <w:rtl/>
        </w:rPr>
      </w:pPr>
      <w:r w:rsidRPr="003D360B">
        <w:rPr>
          <w:rFonts w:cs="David" w:hint="eastAsia"/>
          <w:rtl/>
        </w:rPr>
        <w:t>‏</w:t>
      </w:r>
      <w:r>
        <w:rPr>
          <w:rFonts w:cs="David" w:hint="cs"/>
          <w:rtl/>
        </w:rPr>
        <w:t>13 למרץ 2018</w:t>
      </w:r>
    </w:p>
    <w:p w:rsidR="00DE68C0" w:rsidRDefault="00DE68C0" w:rsidP="00DE68C0">
      <w:pPr>
        <w:rPr>
          <w:rFonts w:cs="David"/>
          <w:b/>
          <w:bCs/>
          <w:sz w:val="28"/>
          <w:szCs w:val="28"/>
          <w:rtl/>
        </w:rPr>
      </w:pPr>
    </w:p>
    <w:p w:rsidR="00DE68C0" w:rsidRDefault="00DE68C0" w:rsidP="00DE68C0">
      <w:pPr>
        <w:rPr>
          <w:rFonts w:cs="David"/>
          <w:b/>
          <w:bCs/>
          <w:sz w:val="28"/>
          <w:szCs w:val="28"/>
          <w:rtl/>
        </w:rPr>
      </w:pPr>
      <w:r w:rsidRPr="001613D9">
        <w:rPr>
          <w:rFonts w:cs="David" w:hint="cs"/>
          <w:b/>
          <w:bCs/>
          <w:sz w:val="28"/>
          <w:szCs w:val="28"/>
          <w:rtl/>
        </w:rPr>
        <w:t>לכל מאן דבעי</w:t>
      </w:r>
      <w:r>
        <w:rPr>
          <w:rFonts w:cs="David" w:hint="cs"/>
          <w:b/>
          <w:bCs/>
          <w:sz w:val="28"/>
          <w:szCs w:val="28"/>
          <w:rtl/>
        </w:rPr>
        <w:t>,</w:t>
      </w:r>
    </w:p>
    <w:p w:rsidR="00DE68C0" w:rsidRDefault="00DE68C0" w:rsidP="00DE68C0">
      <w:pPr>
        <w:rPr>
          <w:rFonts w:cs="David"/>
          <w:b/>
          <w:bCs/>
          <w:sz w:val="28"/>
          <w:szCs w:val="28"/>
          <w:rtl/>
        </w:rPr>
      </w:pPr>
    </w:p>
    <w:p w:rsidR="00DE68C0" w:rsidRDefault="00DE68C0" w:rsidP="00DE68C0">
      <w:pPr>
        <w:rPr>
          <w:rFonts w:cs="David"/>
          <w:b/>
          <w:bCs/>
          <w:sz w:val="28"/>
          <w:szCs w:val="28"/>
          <w:rtl/>
        </w:rPr>
      </w:pPr>
    </w:p>
    <w:p w:rsidR="00DE68C0" w:rsidRDefault="00DE68C0" w:rsidP="00FB5A6D">
      <w:pPr>
        <w:jc w:val="center"/>
        <w:rPr>
          <w:rFonts w:eastAsia="Batang" w:cs="David"/>
          <w:b/>
          <w:bCs/>
          <w:noProof/>
          <w:rtl/>
        </w:rPr>
      </w:pPr>
      <w:r w:rsidRPr="00640F65">
        <w:rPr>
          <w:rFonts w:cs="David" w:hint="cs"/>
          <w:b/>
          <w:bCs/>
          <w:sz w:val="28"/>
          <w:szCs w:val="28"/>
          <w:u w:val="single"/>
          <w:rtl/>
        </w:rPr>
        <w:t>פנייה פומבית מס' 5</w:t>
      </w:r>
      <w:r>
        <w:rPr>
          <w:rFonts w:cs="David" w:hint="cs"/>
          <w:b/>
          <w:bCs/>
          <w:sz w:val="28"/>
          <w:szCs w:val="28"/>
          <w:u w:val="single"/>
          <w:rtl/>
        </w:rPr>
        <w:t>2</w:t>
      </w:r>
      <w:r w:rsidR="00FB5A6D">
        <w:rPr>
          <w:rFonts w:cs="David" w:hint="cs"/>
          <w:b/>
          <w:bCs/>
          <w:sz w:val="28"/>
          <w:szCs w:val="28"/>
          <w:u w:val="single"/>
          <w:rtl/>
        </w:rPr>
        <w:t>1</w:t>
      </w:r>
      <w:r w:rsidRPr="00640F65">
        <w:rPr>
          <w:rFonts w:cs="David" w:hint="cs"/>
          <w:b/>
          <w:bCs/>
          <w:sz w:val="28"/>
          <w:szCs w:val="28"/>
          <w:u w:val="single"/>
          <w:rtl/>
        </w:rPr>
        <w:t xml:space="preserve">/2018- פרסום כוונה להתקשרות עם ספק יחיד </w:t>
      </w:r>
      <w:r w:rsidRPr="00DE68C0">
        <w:rPr>
          <w:rFonts w:cs="David"/>
          <w:b/>
          <w:bCs/>
          <w:sz w:val="28"/>
          <w:szCs w:val="28"/>
          <w:u w:val="single"/>
          <w:rtl/>
          <w:lang w:eastAsia="en-US"/>
        </w:rPr>
        <w:t xml:space="preserve">לצורך </w:t>
      </w:r>
      <w:r w:rsidR="0072615A" w:rsidRPr="0072615A">
        <w:rPr>
          <w:rFonts w:cs="David"/>
          <w:b/>
          <w:bCs/>
          <w:sz w:val="28"/>
          <w:szCs w:val="28"/>
          <w:u w:val="single"/>
          <w:rtl/>
          <w:lang w:eastAsia="en-US"/>
        </w:rPr>
        <w:t>העסקת אנשים עיוורים במתכונת של תערוכה המתנהלת החשיכה מוחלטת.</w:t>
      </w:r>
    </w:p>
    <w:p w:rsidR="0072615A" w:rsidRPr="004A5F7A" w:rsidRDefault="0072615A" w:rsidP="0072615A">
      <w:pPr>
        <w:jc w:val="center"/>
        <w:rPr>
          <w:rFonts w:eastAsia="Batang" w:cs="David"/>
          <w:b/>
          <w:bCs/>
          <w:noProof/>
          <w:rtl/>
        </w:rPr>
      </w:pPr>
    </w:p>
    <w:p w:rsidR="00DE68C0" w:rsidRDefault="00DE68C0" w:rsidP="009224EA">
      <w:pPr>
        <w:jc w:val="both"/>
        <w:rPr>
          <w:rFonts w:cs="David"/>
          <w:b/>
          <w:bCs/>
          <w:rtl/>
        </w:rPr>
      </w:pPr>
      <w:r w:rsidRPr="000A562C">
        <w:rPr>
          <w:rFonts w:cs="David" w:hint="cs"/>
          <w:rtl/>
        </w:rPr>
        <w:t xml:space="preserve">משרד הרווחה והשירותים החברתיים, מודיע על כוונתו להתקשר עם </w:t>
      </w:r>
      <w:r w:rsidRPr="00DE68C0">
        <w:rPr>
          <w:rFonts w:cs="David"/>
          <w:rtl/>
        </w:rPr>
        <w:t xml:space="preserve"> </w:t>
      </w:r>
      <w:r w:rsidR="0072615A" w:rsidRPr="0072615A">
        <w:rPr>
          <w:rFonts w:cs="David"/>
          <w:rtl/>
        </w:rPr>
        <w:t>"מוזיאון הילדים בחולון" (512287350</w:t>
      </w:r>
      <w:r w:rsidR="0072615A">
        <w:rPr>
          <w:rFonts w:cs="David" w:hint="cs"/>
          <w:rtl/>
        </w:rPr>
        <w:t xml:space="preserve">) </w:t>
      </w:r>
      <w:r w:rsidRPr="000A562C">
        <w:rPr>
          <w:rFonts w:cs="David" w:hint="cs"/>
          <w:rtl/>
        </w:rPr>
        <w:t xml:space="preserve">כספק יחיד. </w:t>
      </w:r>
      <w:r w:rsidRPr="00640F65">
        <w:rPr>
          <w:rFonts w:cs="David" w:hint="cs"/>
          <w:rtl/>
        </w:rPr>
        <w:t xml:space="preserve">בהתאם להוראות תקנה 3 (29) לתקנות חובת המכרזים </w:t>
      </w:r>
      <w:proofErr w:type="spellStart"/>
      <w:r w:rsidRPr="00640F65">
        <w:rPr>
          <w:rFonts w:cs="David" w:hint="cs"/>
          <w:rtl/>
        </w:rPr>
        <w:t>התשנ"ג</w:t>
      </w:r>
      <w:proofErr w:type="spellEnd"/>
      <w:r w:rsidRPr="00640F65">
        <w:rPr>
          <w:rFonts w:cs="David" w:hint="cs"/>
          <w:rtl/>
        </w:rPr>
        <w:t xml:space="preserve"> </w:t>
      </w:r>
      <w:r w:rsidRPr="00640F65">
        <w:rPr>
          <w:rFonts w:cs="David"/>
          <w:rtl/>
        </w:rPr>
        <w:t>–</w:t>
      </w:r>
      <w:r w:rsidRPr="00640F65">
        <w:rPr>
          <w:rFonts w:cs="David" w:hint="cs"/>
          <w:rtl/>
        </w:rPr>
        <w:t xml:space="preserve"> 1993, </w:t>
      </w:r>
      <w:r w:rsidRPr="00DE68C0">
        <w:rPr>
          <w:rFonts w:cs="David"/>
          <w:rtl/>
          <w:lang w:eastAsia="en-US"/>
        </w:rPr>
        <w:t>ל</w:t>
      </w:r>
      <w:r>
        <w:rPr>
          <w:rFonts w:cs="David" w:hint="cs"/>
          <w:rtl/>
          <w:lang w:eastAsia="en-US"/>
        </w:rPr>
        <w:t xml:space="preserve">צורך </w:t>
      </w:r>
      <w:r w:rsidR="0072615A" w:rsidRPr="0072615A">
        <w:rPr>
          <w:rFonts w:cs="David"/>
          <w:rtl/>
          <w:lang w:eastAsia="en-US"/>
        </w:rPr>
        <w:t>העסקת אנשים עיוורים במתכונת של תערוכה המתנהלת החשיכה מוחלטת.</w:t>
      </w:r>
      <w:r w:rsidRPr="00DE68C0">
        <w:rPr>
          <w:rFonts w:cs="David"/>
          <w:rtl/>
          <w:lang w:eastAsia="en-US"/>
        </w:rPr>
        <w:t>.</w:t>
      </w:r>
    </w:p>
    <w:p w:rsidR="00DE68C0" w:rsidRPr="00640F65" w:rsidRDefault="00DE68C0" w:rsidP="009224EA">
      <w:pPr>
        <w:jc w:val="both"/>
        <w:rPr>
          <w:rFonts w:cs="David"/>
          <w:b/>
          <w:bCs/>
          <w:rtl/>
        </w:rPr>
      </w:pPr>
    </w:p>
    <w:p w:rsidR="0072615A" w:rsidRPr="0072615A" w:rsidRDefault="0072615A" w:rsidP="009224EA">
      <w:pPr>
        <w:jc w:val="both"/>
        <w:rPr>
          <w:rFonts w:cs="David"/>
          <w:rtl/>
        </w:rPr>
      </w:pPr>
      <w:r w:rsidRPr="0072615A">
        <w:rPr>
          <w:rFonts w:cs="David"/>
          <w:rtl/>
        </w:rPr>
        <w:t>מדובר בהתקשרות בפטור ממכרז עם "מוזיאון הילדים בחולון" להעסקת אנשים עיוורים במתכונת של תערוכה המתנהלת החשיכה מוחלטת.</w:t>
      </w:r>
    </w:p>
    <w:p w:rsidR="0072615A" w:rsidRPr="0072615A" w:rsidRDefault="0072615A" w:rsidP="009224EA">
      <w:pPr>
        <w:jc w:val="both"/>
        <w:rPr>
          <w:rFonts w:cs="David"/>
          <w:rtl/>
        </w:rPr>
      </w:pPr>
    </w:p>
    <w:p w:rsidR="0072615A" w:rsidRPr="0072615A" w:rsidRDefault="0072615A" w:rsidP="009224EA">
      <w:pPr>
        <w:jc w:val="both"/>
        <w:rPr>
          <w:rFonts w:cs="David"/>
          <w:rtl/>
        </w:rPr>
      </w:pPr>
      <w:r w:rsidRPr="0072615A">
        <w:rPr>
          <w:rFonts w:cs="David"/>
          <w:rtl/>
        </w:rPr>
        <w:t>תערוכת החשיכה מיועדת לאנשים עיוורים שמטרתה לדמות לאדם הרואה את תחושת העיוורון, המדמים מצבי חיים ופעילויות מגוונות.</w:t>
      </w:r>
      <w:r w:rsidR="009224EA">
        <w:rPr>
          <w:rFonts w:cs="David" w:hint="cs"/>
          <w:rtl/>
        </w:rPr>
        <w:t xml:space="preserve"> </w:t>
      </w:r>
      <w:r w:rsidR="009224EA">
        <w:rPr>
          <w:rFonts w:cs="David"/>
          <w:rtl/>
        </w:rPr>
        <w:t>יצו</w:t>
      </w:r>
      <w:r w:rsidRPr="0072615A">
        <w:rPr>
          <w:rFonts w:cs="David"/>
          <w:rtl/>
        </w:rPr>
        <w:t>ין כי הפעילות מתבצעת באזור המרכז והמקום משרת אנשים מכל הארץ.</w:t>
      </w:r>
    </w:p>
    <w:p w:rsidR="0072615A" w:rsidRPr="0072615A" w:rsidRDefault="0072615A" w:rsidP="009224EA">
      <w:pPr>
        <w:jc w:val="both"/>
        <w:rPr>
          <w:rFonts w:cs="David"/>
          <w:rtl/>
        </w:rPr>
      </w:pPr>
    </w:p>
    <w:p w:rsidR="0072615A" w:rsidRPr="0072615A" w:rsidRDefault="0072615A" w:rsidP="009224EA">
      <w:pPr>
        <w:jc w:val="both"/>
        <w:rPr>
          <w:rFonts w:cs="David"/>
          <w:rtl/>
        </w:rPr>
      </w:pPr>
      <w:r w:rsidRPr="0072615A">
        <w:rPr>
          <w:rFonts w:cs="David"/>
          <w:rtl/>
        </w:rPr>
        <w:t>מדובר ב- 33 אנשים עיוורים אשר עובדים כמדריכים בתערוכה המתנהלת בחשיכה מוחלטת  והשירות לעיוור רואה חשיבות רבה בתעסוקה לקבוצת עובדים זו.</w:t>
      </w:r>
    </w:p>
    <w:p w:rsidR="0072615A" w:rsidRPr="0072615A" w:rsidRDefault="0072615A" w:rsidP="009224EA">
      <w:pPr>
        <w:jc w:val="both"/>
        <w:rPr>
          <w:rFonts w:cs="David"/>
          <w:rtl/>
        </w:rPr>
      </w:pPr>
    </w:p>
    <w:p w:rsidR="00DE68C0" w:rsidRDefault="0072615A" w:rsidP="009224EA">
      <w:pPr>
        <w:jc w:val="both"/>
        <w:rPr>
          <w:rFonts w:ascii="Arial" w:hAnsi="Arial" w:cs="David"/>
          <w:b/>
          <w:bCs/>
          <w:rtl/>
        </w:rPr>
      </w:pPr>
      <w:r w:rsidRPr="0072615A">
        <w:rPr>
          <w:rFonts w:cs="David"/>
          <w:rtl/>
        </w:rPr>
        <w:t>לדברי הגורם המקצועי,</w:t>
      </w:r>
      <w:r w:rsidR="009224EA">
        <w:rPr>
          <w:rFonts w:cs="David"/>
          <w:rtl/>
        </w:rPr>
        <w:t xml:space="preserve"> מדובר בגוף יחיד המפעיל את הפרו</w:t>
      </w:r>
      <w:r w:rsidRPr="0072615A">
        <w:rPr>
          <w:rFonts w:cs="David"/>
          <w:rtl/>
        </w:rPr>
        <w:t>יקט הייחודי מסוגו בארץ.</w:t>
      </w:r>
    </w:p>
    <w:p w:rsidR="0072615A" w:rsidRDefault="0072615A" w:rsidP="0072615A">
      <w:pPr>
        <w:rPr>
          <w:rFonts w:ascii="Arial" w:hAnsi="Arial" w:cs="David"/>
          <w:b/>
          <w:bCs/>
          <w:rtl/>
        </w:rPr>
      </w:pPr>
    </w:p>
    <w:p w:rsidR="0072615A" w:rsidRPr="0072615A" w:rsidRDefault="0072615A" w:rsidP="0072615A">
      <w:pPr>
        <w:jc w:val="both"/>
        <w:rPr>
          <w:rFonts w:eastAsia="Batang" w:cs="David"/>
          <w:noProof/>
          <w:rtl/>
        </w:rPr>
      </w:pPr>
      <w:r>
        <w:rPr>
          <w:rFonts w:ascii="Arial" w:hAnsi="Arial" w:cs="David" w:hint="cs"/>
          <w:b/>
          <w:bCs/>
          <w:rtl/>
        </w:rPr>
        <w:t xml:space="preserve">תקופת ההתקשרות: </w:t>
      </w:r>
      <w:r w:rsidRPr="0072615A">
        <w:rPr>
          <w:rFonts w:eastAsia="Batang" w:cs="David"/>
          <w:noProof/>
          <w:rtl/>
        </w:rPr>
        <w:t xml:space="preserve">לתקופה שמיום 01.07.2018 עד ליום 30.06.2019 הינו בסך של כ- 476,388 ₪, לפי הפירוט הבא : 33 מכסות </w:t>
      </w:r>
      <w:r w:rsidRPr="0072615A">
        <w:rPr>
          <w:rFonts w:eastAsia="Batang" w:cs="David"/>
          <w:noProof/>
        </w:rPr>
        <w:t>X 1,203</w:t>
      </w:r>
      <w:r w:rsidRPr="0072615A">
        <w:rPr>
          <w:rFonts w:eastAsia="Batang" w:cs="David"/>
          <w:noProof/>
          <w:rtl/>
        </w:rPr>
        <w:t xml:space="preserve"> ₪ תעריף לאדם </w:t>
      </w:r>
      <w:r w:rsidRPr="0072615A">
        <w:rPr>
          <w:rFonts w:eastAsia="Batang" w:cs="David"/>
          <w:noProof/>
        </w:rPr>
        <w:t>X 12</w:t>
      </w:r>
      <w:r w:rsidRPr="0072615A">
        <w:rPr>
          <w:rFonts w:eastAsia="Batang" w:cs="David"/>
          <w:noProof/>
          <w:rtl/>
        </w:rPr>
        <w:t xml:space="preserve"> חודשים</w:t>
      </w:r>
      <w:r>
        <w:rPr>
          <w:rFonts w:eastAsia="Batang" w:cs="David" w:hint="cs"/>
          <w:noProof/>
          <w:rtl/>
        </w:rPr>
        <w:t>.</w:t>
      </w:r>
      <w:r w:rsidRPr="0072615A">
        <w:rPr>
          <w:rFonts w:eastAsia="Batang" w:cs="David"/>
          <w:noProof/>
          <w:rtl/>
        </w:rPr>
        <w:t xml:space="preserve"> </w:t>
      </w:r>
    </w:p>
    <w:p w:rsidR="00DE68C0" w:rsidRPr="00FF704F" w:rsidRDefault="00DE68C0" w:rsidP="0072615A">
      <w:pPr>
        <w:rPr>
          <w:rFonts w:cs="David"/>
          <w:rtl/>
        </w:rPr>
      </w:pPr>
    </w:p>
    <w:p w:rsidR="00DE68C0" w:rsidRPr="00FF704F" w:rsidRDefault="00DE68C0" w:rsidP="00DE68C0">
      <w:pPr>
        <w:rPr>
          <w:rFonts w:cs="David"/>
          <w:rtl/>
        </w:rPr>
      </w:pPr>
    </w:p>
    <w:p w:rsidR="00F93928" w:rsidRDefault="00F93928" w:rsidP="00F93928">
      <w:pPr>
        <w:rPr>
          <w:rFonts w:cs="David"/>
          <w:u w:val="single"/>
        </w:rPr>
      </w:pPr>
      <w:r>
        <w:rPr>
          <w:rFonts w:cs="David" w:hint="cs"/>
          <w:rtl/>
        </w:rPr>
        <w:t xml:space="preserve">ככל שיש ספק אחר המסוגל לספק את השירות, עליו לפנות </w:t>
      </w:r>
      <w:r>
        <w:rPr>
          <w:rFonts w:cs="David" w:hint="cs"/>
          <w:u w:val="single"/>
          <w:rtl/>
        </w:rPr>
        <w:t>עד ליום ב': 26.03.2018</w:t>
      </w:r>
    </w:p>
    <w:p w:rsidR="00F93928" w:rsidRDefault="00F93928" w:rsidP="00F93928">
      <w:pPr>
        <w:rPr>
          <w:rFonts w:cs="David" w:hint="cs"/>
          <w:b/>
          <w:bCs/>
          <w:u w:val="single"/>
          <w:rtl/>
        </w:rPr>
      </w:pPr>
      <w:r>
        <w:rPr>
          <w:rFonts w:cs="David" w:hint="cs"/>
          <w:u w:val="single"/>
          <w:rtl/>
        </w:rPr>
        <w:t>עד השעה:</w:t>
      </w:r>
      <w:r>
        <w:rPr>
          <w:rFonts w:cs="David" w:hint="cs"/>
          <w:rtl/>
        </w:rPr>
        <w:t xml:space="preserve"> 12:00</w:t>
      </w:r>
      <w:r>
        <w:rPr>
          <w:rFonts w:cs="David" w:hint="cs"/>
        </w:rPr>
        <w:t xml:space="preserve"> </w:t>
      </w:r>
      <w:r>
        <w:rPr>
          <w:rFonts w:cs="David" w:hint="cs"/>
          <w:rtl/>
        </w:rPr>
        <w:t>בדואר אלקטרוני</w:t>
      </w:r>
      <w:r>
        <w:rPr>
          <w:rFonts w:ascii="Arial" w:hAnsi="Arial" w:cs="David" w:hint="cs"/>
          <w:rtl/>
        </w:rPr>
        <w:t xml:space="preserve"> -</w:t>
      </w:r>
      <w:r>
        <w:rPr>
          <w:rFonts w:cs="David" w:hint="cs"/>
          <w:b/>
          <w:bCs/>
          <w:rtl/>
        </w:rPr>
        <w:t xml:space="preserve">תיבת המכרזים בכתובת:  </w:t>
      </w:r>
      <w:hyperlink r:id="rId7" w:history="1">
        <w:r>
          <w:rPr>
            <w:rStyle w:val="Hyperlink"/>
            <w:b/>
            <w:bCs/>
          </w:rPr>
          <w:t>Michrazim@molsa.gov.il</w:t>
        </w:r>
      </w:hyperlink>
      <w:r>
        <w:rPr>
          <w:rFonts w:cs="David" w:hint="cs"/>
          <w:rtl/>
        </w:rPr>
        <w:t xml:space="preserve"> </w:t>
      </w:r>
      <w:r>
        <w:rPr>
          <w:rFonts w:cs="David" w:hint="cs"/>
          <w:b/>
          <w:bCs/>
          <w:u w:val="single"/>
          <w:rtl/>
        </w:rPr>
        <w:t>או</w:t>
      </w:r>
      <w:r>
        <w:rPr>
          <w:rFonts w:cs="David" w:hint="cs"/>
          <w:rtl/>
        </w:rPr>
        <w:t xml:space="preserve"> באמצעות פקס מס' 02-6730530, </w:t>
      </w:r>
      <w:r>
        <w:rPr>
          <w:rFonts w:cs="David" w:hint="cs"/>
          <w:b/>
          <w:bCs/>
          <w:u w:val="single"/>
          <w:rtl/>
        </w:rPr>
        <w:t>או</w:t>
      </w:r>
      <w:r>
        <w:rPr>
          <w:rFonts w:cs="David" w:hint="cs"/>
          <w:rtl/>
        </w:rPr>
        <w:t xml:space="preserve"> בתיבת המכרזים ברחוב ירמיהו 39 , מגדלי הבירה, ירושלים, בכניסה הראשית אחרי דלפק האבטחה.</w:t>
      </w:r>
    </w:p>
    <w:p w:rsidR="00F93928" w:rsidRDefault="00F93928" w:rsidP="00F93928">
      <w:pPr>
        <w:rPr>
          <w:rFonts w:cs="David" w:hint="cs"/>
          <w:rtl/>
        </w:rPr>
      </w:pPr>
    </w:p>
    <w:p w:rsidR="00F93928" w:rsidRDefault="00F93928" w:rsidP="00F93928">
      <w:pPr>
        <w:rPr>
          <w:rFonts w:cs="David" w:hint="cs"/>
          <w:rtl/>
        </w:rPr>
      </w:pPr>
      <w:r>
        <w:rPr>
          <w:rFonts w:cs="David" w:hint="cs"/>
          <w:rtl/>
        </w:rPr>
        <w:t xml:space="preserve">כל מידע ובירור נוסף בנושא הפנייה ניתן לקבל במשרדי תחום מנהל ומשק, בכתובת הבאה: </w:t>
      </w:r>
    </w:p>
    <w:p w:rsidR="00F93928" w:rsidRDefault="00F93928" w:rsidP="00F93928">
      <w:pPr>
        <w:pStyle w:val="a5"/>
        <w:rPr>
          <w:rFonts w:cs="David" w:hint="cs"/>
          <w:rtl/>
        </w:rPr>
      </w:pPr>
      <w:r>
        <w:rPr>
          <w:rFonts w:cs="David" w:hint="cs"/>
          <w:rtl/>
        </w:rPr>
        <w:t>ירושלים: רחוב ירמיהו 39, מגדלי הבירה, ירושלים  מיקוד: 91012</w:t>
      </w:r>
    </w:p>
    <w:p w:rsidR="00F93928" w:rsidRDefault="00F93928" w:rsidP="00F93928">
      <w:pPr>
        <w:pStyle w:val="a5"/>
        <w:rPr>
          <w:rFonts w:cs="David" w:hint="cs"/>
          <w:rtl/>
        </w:rPr>
      </w:pPr>
      <w:r>
        <w:rPr>
          <w:rFonts w:cs="David" w:hint="cs"/>
          <w:rtl/>
        </w:rPr>
        <w:t>טלפון: 02-5085508   פקס: 02-5085942.</w:t>
      </w:r>
    </w:p>
    <w:p w:rsidR="00DE68C0" w:rsidRDefault="00DE68C0" w:rsidP="00DE68C0">
      <w:pPr>
        <w:rPr>
          <w:rFonts w:cs="David"/>
          <w:rtl/>
        </w:rPr>
      </w:pPr>
      <w:bookmarkStart w:id="0" w:name="_GoBack"/>
      <w:bookmarkEnd w:id="0"/>
    </w:p>
    <w:p w:rsidR="00337AF4" w:rsidRDefault="00F93928"/>
    <w:sectPr w:rsidR="00337AF4" w:rsidSect="007663D2">
      <w:headerReference w:type="default" r:id="rId8"/>
      <w:footerReference w:type="default" r:id="rId9"/>
      <w:pgSz w:w="11906" w:h="16838"/>
      <w:pgMar w:top="1440" w:right="1797" w:bottom="719" w:left="1797" w:header="709" w:footer="476" w:gutter="0"/>
      <w:cols w:space="708" w:equalWidth="0">
        <w:col w:w="8849"/>
      </w:cols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42CC4" w:rsidRDefault="0072615A">
      <w:r>
        <w:separator/>
      </w:r>
    </w:p>
  </w:endnote>
  <w:endnote w:type="continuationSeparator" w:id="0">
    <w:p w:rsidR="00442CC4" w:rsidRDefault="007261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5ECD" w:rsidRPr="004A5F7A" w:rsidRDefault="00DE68C0" w:rsidP="0072615A">
    <w:pPr>
      <w:pStyle w:val="a3"/>
      <w:rPr>
        <w:rtl/>
      </w:rPr>
    </w:pPr>
    <w:r>
      <w:rPr>
        <w:rFonts w:hint="cs"/>
        <w:rtl/>
      </w:rPr>
      <w:t>23.06.2</w:t>
    </w:r>
    <w:r w:rsidR="0072615A">
      <w:rPr>
        <w:rFonts w:hint="cs"/>
        <w:rtl/>
      </w:rPr>
      <w:t>2</w:t>
    </w:r>
    <w:r>
      <w:rPr>
        <w:rFonts w:hint="cs"/>
        <w:rtl/>
      </w:rPr>
      <w:t>.</w:t>
    </w:r>
    <w:r w:rsidR="0072615A">
      <w:rPr>
        <w:rFonts w:hint="cs"/>
        <w:rtl/>
      </w:rPr>
      <w:t>66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42CC4" w:rsidRDefault="0072615A">
      <w:r>
        <w:separator/>
      </w:r>
    </w:p>
  </w:footnote>
  <w:footnote w:type="continuationSeparator" w:id="0">
    <w:p w:rsidR="00442CC4" w:rsidRDefault="0072615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B78AB" w:rsidRPr="00EC61B2" w:rsidRDefault="00DE68C0" w:rsidP="00EC3D41">
    <w:pPr>
      <w:pStyle w:val="a5"/>
      <w:jc w:val="center"/>
      <w:rPr>
        <w:rFonts w:cs="David"/>
        <w:rtl/>
      </w:rPr>
    </w:pPr>
    <w:r>
      <w:rPr>
        <w:rFonts w:cs="David" w:hint="cs"/>
        <w:noProof/>
        <w:rtl/>
        <w:lang w:eastAsia="en-US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4457700</wp:posOffset>
          </wp:positionH>
          <wp:positionV relativeFrom="paragraph">
            <wp:posOffset>-107315</wp:posOffset>
          </wp:positionV>
          <wp:extent cx="428625" cy="646430"/>
          <wp:effectExtent l="0" t="0" r="9525" b="1270"/>
          <wp:wrapTopAndBottom/>
          <wp:docPr id="2" name="תמונה 2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lo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28625" cy="646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cs="David" w:hint="cs"/>
        <w:noProof/>
        <w:rtl/>
        <w:lang w:eastAsia="en-US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342900</wp:posOffset>
          </wp:positionH>
          <wp:positionV relativeFrom="paragraph">
            <wp:posOffset>6985</wp:posOffset>
          </wp:positionV>
          <wp:extent cx="548640" cy="473075"/>
          <wp:effectExtent l="0" t="0" r="3810" b="3175"/>
          <wp:wrapTopAndBottom/>
          <wp:docPr id="1" name="תמונה 1" descr="semel avoda azu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emel avoda azul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8640" cy="4730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EC61B2">
      <w:rPr>
        <w:rFonts w:cs="David" w:hint="cs"/>
        <w:rtl/>
      </w:rPr>
      <w:t>מדינת ישראל</w:t>
    </w:r>
  </w:p>
  <w:p w:rsidR="00EB78AB" w:rsidRDefault="00DE68C0" w:rsidP="00EC3D41">
    <w:pPr>
      <w:pStyle w:val="a5"/>
      <w:jc w:val="center"/>
      <w:rPr>
        <w:rFonts w:cs="David"/>
        <w:rtl/>
      </w:rPr>
    </w:pPr>
    <w:r w:rsidRPr="00EC61B2">
      <w:rPr>
        <w:rFonts w:cs="David" w:hint="cs"/>
        <w:rtl/>
      </w:rPr>
      <w:t>משרד הרווחה והשירותים החבר</w:t>
    </w:r>
    <w:r>
      <w:rPr>
        <w:rFonts w:cs="David" w:hint="cs"/>
        <w:rtl/>
      </w:rPr>
      <w:t xml:space="preserve">תיים </w:t>
    </w:r>
  </w:p>
  <w:p w:rsidR="00EB78AB" w:rsidRPr="00B9401F" w:rsidRDefault="00DE68C0" w:rsidP="00114911">
    <w:pPr>
      <w:pStyle w:val="a5"/>
      <w:jc w:val="center"/>
      <w:rPr>
        <w:rFonts w:cs="David"/>
        <w:b/>
        <w:bCs/>
        <w:rtl/>
      </w:rPr>
    </w:pPr>
    <w:r>
      <w:rPr>
        <w:rFonts w:cs="David" w:hint="cs"/>
        <w:b/>
        <w:bCs/>
        <w:rtl/>
      </w:rPr>
      <w:t>אגף</w:t>
    </w:r>
    <w:r w:rsidRPr="00B9401F">
      <w:rPr>
        <w:rFonts w:cs="David" w:hint="cs"/>
        <w:b/>
        <w:bCs/>
        <w:rtl/>
      </w:rPr>
      <w:t xml:space="preserve"> מנהל ומשק </w:t>
    </w:r>
    <w:r w:rsidRPr="00B9401F">
      <w:rPr>
        <w:rFonts w:cs="David"/>
        <w:b/>
        <w:bCs/>
        <w:rtl/>
      </w:rPr>
      <w:t>–</w:t>
    </w:r>
    <w:r w:rsidRPr="00B9401F">
      <w:rPr>
        <w:rFonts w:cs="David" w:hint="cs"/>
        <w:b/>
        <w:bCs/>
        <w:rtl/>
      </w:rPr>
      <w:t xml:space="preserve"> </w:t>
    </w:r>
    <w:r>
      <w:rPr>
        <w:rFonts w:cs="David" w:hint="cs"/>
        <w:b/>
        <w:bCs/>
        <w:rtl/>
      </w:rPr>
      <w:t xml:space="preserve">תחום </w:t>
    </w:r>
    <w:r w:rsidRPr="00B9401F">
      <w:rPr>
        <w:rFonts w:cs="David" w:hint="cs"/>
        <w:b/>
        <w:bCs/>
        <w:rtl/>
      </w:rPr>
      <w:t>מכרזים</w:t>
    </w:r>
    <w:r>
      <w:rPr>
        <w:rFonts w:cs="David" w:hint="cs"/>
        <w:b/>
        <w:bCs/>
        <w:rtl/>
      </w:rPr>
      <w:t xml:space="preserve"> להתקשרויות ורכש</w:t>
    </w:r>
  </w:p>
  <w:p w:rsidR="00EB78AB" w:rsidRPr="008C16DF" w:rsidRDefault="00DE68C0" w:rsidP="00EC3D41">
    <w:pPr>
      <w:pStyle w:val="a5"/>
      <w:jc w:val="right"/>
      <w:rPr>
        <w:rFonts w:cs="David"/>
        <w:b/>
        <w:bCs/>
        <w:rtl/>
      </w:rPr>
    </w:pPr>
    <w:r w:rsidRPr="008C16DF">
      <w:rPr>
        <w:rFonts w:cs="David" w:hint="cs"/>
        <w:b/>
        <w:bCs/>
        <w:rtl/>
      </w:rPr>
      <w:t>"הלב פתוח לרווחה"</w:t>
    </w:r>
  </w:p>
  <w:p w:rsidR="00EB78AB" w:rsidRPr="00EC61B2" w:rsidRDefault="00DE68C0" w:rsidP="00114911">
    <w:pPr>
      <w:pStyle w:val="a5"/>
      <w:jc w:val="center"/>
      <w:rPr>
        <w:rFonts w:cs="David"/>
        <w:rtl/>
      </w:rPr>
    </w:pPr>
    <w:r w:rsidRPr="00EC61B2">
      <w:rPr>
        <w:rFonts w:cs="David" w:hint="cs"/>
        <w:rtl/>
      </w:rPr>
      <w:t xml:space="preserve">טלפון: </w:t>
    </w:r>
    <w:r>
      <w:rPr>
        <w:rFonts w:cs="David" w:hint="cs"/>
        <w:rtl/>
      </w:rPr>
      <w:t>02-5085508</w:t>
    </w:r>
    <w:r w:rsidRPr="00EC61B2">
      <w:rPr>
        <w:rFonts w:cs="David" w:hint="cs"/>
        <w:rtl/>
      </w:rPr>
      <w:t xml:space="preserve">   פקס: </w:t>
    </w:r>
    <w:r>
      <w:rPr>
        <w:rFonts w:cs="David" w:hint="cs"/>
        <w:rtl/>
      </w:rPr>
      <w:t>02-5085942</w:t>
    </w:r>
    <w:r w:rsidRPr="00EC61B2">
      <w:rPr>
        <w:rFonts w:cs="David" w:hint="cs"/>
        <w:rtl/>
      </w:rPr>
      <w:t xml:space="preserve">  </w:t>
    </w:r>
  </w:p>
  <w:p w:rsidR="00EB78AB" w:rsidRPr="00EC3D41" w:rsidRDefault="00DE68C0" w:rsidP="00114911">
    <w:pPr>
      <w:pStyle w:val="a5"/>
      <w:jc w:val="center"/>
      <w:rPr>
        <w:rtl/>
      </w:rPr>
    </w:pPr>
    <w:r w:rsidRPr="00EC61B2">
      <w:rPr>
        <w:rFonts w:cs="David" w:hint="cs"/>
        <w:rtl/>
      </w:rPr>
      <w:t xml:space="preserve">ירושלים: </w:t>
    </w:r>
    <w:r>
      <w:rPr>
        <w:rFonts w:cs="David" w:hint="cs"/>
        <w:rtl/>
      </w:rPr>
      <w:t xml:space="preserve">רחוב ירמיהו 39, מגדלי הבירה, ירושלים  </w:t>
    </w:r>
    <w:r w:rsidRPr="00EC61B2">
      <w:rPr>
        <w:rFonts w:cs="David" w:hint="cs"/>
        <w:rtl/>
      </w:rPr>
      <w:t>מיקוד: 91012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2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68C0"/>
    <w:rsid w:val="00442CC4"/>
    <w:rsid w:val="0072615A"/>
    <w:rsid w:val="00807AF4"/>
    <w:rsid w:val="009224EA"/>
    <w:rsid w:val="00DE68C0"/>
    <w:rsid w:val="00ED7D71"/>
    <w:rsid w:val="00F93928"/>
    <w:rsid w:val="00FB5A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E68C0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rsid w:val="00DE68C0"/>
    <w:pPr>
      <w:tabs>
        <w:tab w:val="center" w:pos="4153"/>
        <w:tab w:val="right" w:pos="8306"/>
      </w:tabs>
    </w:pPr>
  </w:style>
  <w:style w:type="character" w:customStyle="1" w:styleId="a4">
    <w:name w:val="כותרת תחתונה תו"/>
    <w:basedOn w:val="a0"/>
    <w:link w:val="a3"/>
    <w:rsid w:val="00DE68C0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Hyperlink">
    <w:name w:val="Hyperlink"/>
    <w:rsid w:val="00DE68C0"/>
    <w:rPr>
      <w:rFonts w:cs="Times New Roman"/>
      <w:color w:val="0000FF"/>
      <w:u w:val="single"/>
    </w:rPr>
  </w:style>
  <w:style w:type="paragraph" w:styleId="a5">
    <w:name w:val="header"/>
    <w:basedOn w:val="a"/>
    <w:link w:val="a6"/>
    <w:rsid w:val="00DE68C0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rsid w:val="00DE68C0"/>
    <w:rPr>
      <w:rFonts w:ascii="Times New Roman" w:eastAsia="Times New Roman" w:hAnsi="Times New Roman" w:cs="Times New Roman"/>
      <w:sz w:val="24"/>
      <w:szCs w:val="24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E68C0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rsid w:val="00DE68C0"/>
    <w:pPr>
      <w:tabs>
        <w:tab w:val="center" w:pos="4153"/>
        <w:tab w:val="right" w:pos="8306"/>
      </w:tabs>
    </w:pPr>
  </w:style>
  <w:style w:type="character" w:customStyle="1" w:styleId="a4">
    <w:name w:val="כותרת תחתונה תו"/>
    <w:basedOn w:val="a0"/>
    <w:link w:val="a3"/>
    <w:rsid w:val="00DE68C0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Hyperlink">
    <w:name w:val="Hyperlink"/>
    <w:rsid w:val="00DE68C0"/>
    <w:rPr>
      <w:rFonts w:cs="Times New Roman"/>
      <w:color w:val="0000FF"/>
      <w:u w:val="single"/>
    </w:rPr>
  </w:style>
  <w:style w:type="paragraph" w:styleId="a5">
    <w:name w:val="header"/>
    <w:basedOn w:val="a"/>
    <w:link w:val="a6"/>
    <w:rsid w:val="00DE68C0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rsid w:val="00DE68C0"/>
    <w:rPr>
      <w:rFonts w:ascii="Times New Roman" w:eastAsia="Times New Roman" w:hAnsi="Times New Roman" w:cs="Times New Roman"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3478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Michrazim@molsa.gov.il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257</Words>
  <Characters>1289</Characters>
  <Application>Microsoft Office Word</Application>
  <DocSecurity>0</DocSecurity>
  <Lines>10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1543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יהודית בן סעדון</dc:creator>
  <cp:lastModifiedBy>רונית אדלר כהן</cp:lastModifiedBy>
  <cp:revision>5</cp:revision>
  <cp:lastPrinted>2018-03-13T09:03:00Z</cp:lastPrinted>
  <dcterms:created xsi:type="dcterms:W3CDTF">2018-03-13T08:36:00Z</dcterms:created>
  <dcterms:modified xsi:type="dcterms:W3CDTF">2018-03-13T09:03:00Z</dcterms:modified>
</cp:coreProperties>
</file>